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ACCE9" w14:textId="79473D39" w:rsidR="009263A5" w:rsidRPr="008B62B8" w:rsidRDefault="00B82FAE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2B8">
        <w:rPr>
          <w:rFonts w:ascii="Times New Roman" w:hAnsi="Times New Roman" w:cs="Times New Roman"/>
          <w:b/>
          <w:bCs/>
          <w:sz w:val="24"/>
          <w:szCs w:val="24"/>
        </w:rPr>
        <w:t>Sveučilište u Rijeci</w:t>
      </w:r>
    </w:p>
    <w:p w14:paraId="799356A9" w14:textId="25847035" w:rsidR="00B82FAE" w:rsidRPr="008B62B8" w:rsidRDefault="00B82FAE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2B8">
        <w:rPr>
          <w:rFonts w:ascii="Times New Roman" w:hAnsi="Times New Roman" w:cs="Times New Roman"/>
          <w:b/>
          <w:bCs/>
          <w:sz w:val="24"/>
          <w:szCs w:val="24"/>
        </w:rPr>
        <w:t>Sveučilišna knjižnica Rijeka</w:t>
      </w:r>
    </w:p>
    <w:p w14:paraId="4F86A644" w14:textId="28EAAAD7" w:rsidR="00B82FAE" w:rsidRPr="008B62B8" w:rsidRDefault="00E43DC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2B8">
        <w:rPr>
          <w:rFonts w:ascii="Times New Roman" w:hAnsi="Times New Roman" w:cs="Times New Roman"/>
          <w:b/>
          <w:bCs/>
          <w:sz w:val="24"/>
          <w:szCs w:val="24"/>
        </w:rPr>
        <w:t>Dolac 1, 51000 Rijeka</w:t>
      </w:r>
    </w:p>
    <w:p w14:paraId="5C291283" w14:textId="2591F3D1" w:rsidR="00E43DC5" w:rsidRPr="008B62B8" w:rsidRDefault="00E43DC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2B8">
        <w:rPr>
          <w:rFonts w:ascii="Times New Roman" w:hAnsi="Times New Roman" w:cs="Times New Roman"/>
          <w:b/>
          <w:bCs/>
          <w:sz w:val="24"/>
          <w:szCs w:val="24"/>
        </w:rPr>
        <w:t xml:space="preserve">OIB </w:t>
      </w:r>
      <w:r w:rsidR="004509DD" w:rsidRPr="008B62B8">
        <w:rPr>
          <w:rFonts w:ascii="Times New Roman" w:hAnsi="Times New Roman" w:cs="Times New Roman"/>
          <w:b/>
          <w:bCs/>
          <w:sz w:val="24"/>
          <w:szCs w:val="24"/>
        </w:rPr>
        <w:t>84122581314</w:t>
      </w:r>
    </w:p>
    <w:p w14:paraId="78F334DE" w14:textId="77777777" w:rsidR="00E43DC5" w:rsidRPr="008B62B8" w:rsidRDefault="00E43DC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36129" w14:textId="77777777" w:rsidR="009263A5" w:rsidRPr="008B62B8" w:rsidRDefault="009263A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6F6BE" w14:textId="77777777" w:rsidR="009263A5" w:rsidRPr="008B62B8" w:rsidRDefault="009263A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314C8" w14:textId="77777777" w:rsidR="009263A5" w:rsidRPr="008B62B8" w:rsidRDefault="009263A5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25AAA" w14:textId="78BA0EA3" w:rsidR="00372E11" w:rsidRPr="008B62B8" w:rsidRDefault="00AA7A39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62B8">
        <w:rPr>
          <w:rFonts w:ascii="Times New Roman" w:hAnsi="Times New Roman" w:cs="Times New Roman"/>
          <w:b/>
          <w:bCs/>
          <w:sz w:val="24"/>
          <w:szCs w:val="24"/>
        </w:rPr>
        <w:t xml:space="preserve">OBRAZLOŽENJE OPĆEG DIJELA IZVJEŠTAJA O IZVRŠENJU FINANCIJSKOG </w:t>
      </w:r>
      <w:r w:rsidR="004509DD" w:rsidRPr="008B62B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8B62B8">
        <w:rPr>
          <w:rFonts w:ascii="Times New Roman" w:hAnsi="Times New Roman" w:cs="Times New Roman"/>
          <w:b/>
          <w:bCs/>
          <w:sz w:val="24"/>
          <w:szCs w:val="24"/>
        </w:rPr>
        <w:t>PLANA</w:t>
      </w:r>
      <w:r w:rsidR="004509DD" w:rsidRPr="008B62B8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r w:rsidR="00B3498C" w:rsidRPr="008B62B8">
        <w:rPr>
          <w:rFonts w:ascii="Times New Roman" w:hAnsi="Times New Roman" w:cs="Times New Roman"/>
          <w:b/>
          <w:bCs/>
          <w:sz w:val="24"/>
          <w:szCs w:val="24"/>
        </w:rPr>
        <w:t xml:space="preserve"> I-VI  2026</w:t>
      </w:r>
    </w:p>
    <w:p w14:paraId="2F7E1B59" w14:textId="77777777" w:rsidR="00AA7A39" w:rsidRPr="008B62B8" w:rsidRDefault="00AA7A39" w:rsidP="008B62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B14E0" w14:textId="55AAD0B3" w:rsidR="00AA7A39" w:rsidRPr="008B62B8" w:rsidRDefault="00A32D9C" w:rsidP="008B62B8">
      <w:pPr>
        <w:jc w:val="both"/>
        <w:rPr>
          <w:rFonts w:ascii="Times New Roman" w:hAnsi="Times New Roman" w:cs="Times New Roman"/>
          <w:sz w:val="24"/>
          <w:szCs w:val="24"/>
        </w:rPr>
      </w:pPr>
      <w:r w:rsidRPr="008B62B8">
        <w:rPr>
          <w:rFonts w:ascii="Times New Roman" w:hAnsi="Times New Roman" w:cs="Times New Roman"/>
          <w:sz w:val="24"/>
          <w:szCs w:val="24"/>
        </w:rPr>
        <w:t xml:space="preserve">1. </w:t>
      </w:r>
      <w:r w:rsidR="00AA7A39" w:rsidRPr="008B62B8">
        <w:rPr>
          <w:rFonts w:ascii="Times New Roman" w:hAnsi="Times New Roman" w:cs="Times New Roman"/>
          <w:sz w:val="24"/>
          <w:szCs w:val="24"/>
        </w:rPr>
        <w:t>OBRAZLOŽENJE OSTVARENJA PRIHODA I RASHODA,PRIMITAKA I IZDATAKA</w:t>
      </w:r>
    </w:p>
    <w:p w14:paraId="08F71980" w14:textId="77777777" w:rsidR="00AA7A39" w:rsidRPr="008B62B8" w:rsidRDefault="00AA7A39" w:rsidP="008B62B8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473DD18F" w14:textId="253BC755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Prihodi poslovanja ostvareni su u iznosu </w:t>
      </w:r>
      <w:r w:rsidR="005D45C7" w:rsidRPr="008B62B8">
        <w:rPr>
          <w:rFonts w:ascii="Times New Roman" w:hAnsi="Times New Roman"/>
          <w:sz w:val="24"/>
          <w:szCs w:val="24"/>
        </w:rPr>
        <w:t>od</w:t>
      </w:r>
      <w:r w:rsidRPr="008B62B8">
        <w:rPr>
          <w:rFonts w:ascii="Times New Roman" w:hAnsi="Times New Roman"/>
          <w:sz w:val="24"/>
          <w:szCs w:val="24"/>
        </w:rPr>
        <w:t xml:space="preserve"> </w:t>
      </w:r>
      <w:r w:rsidR="005D45C7" w:rsidRPr="008B62B8">
        <w:rPr>
          <w:rFonts w:ascii="Times New Roman" w:hAnsi="Times New Roman"/>
          <w:sz w:val="24"/>
          <w:szCs w:val="24"/>
        </w:rPr>
        <w:t>2.319.351,79</w:t>
      </w:r>
      <w:r w:rsidRPr="008B62B8">
        <w:rPr>
          <w:rFonts w:ascii="Times New Roman" w:hAnsi="Times New Roman"/>
          <w:sz w:val="24"/>
          <w:szCs w:val="24"/>
        </w:rPr>
        <w:t xml:space="preserve"> €  što je više </w:t>
      </w:r>
      <w:r w:rsidR="005D45C7" w:rsidRPr="008B62B8">
        <w:rPr>
          <w:rFonts w:ascii="Times New Roman" w:hAnsi="Times New Roman"/>
          <w:sz w:val="24"/>
          <w:szCs w:val="24"/>
        </w:rPr>
        <w:t>424,55</w:t>
      </w:r>
      <w:r w:rsidRPr="008B62B8">
        <w:rPr>
          <w:rFonts w:ascii="Times New Roman" w:hAnsi="Times New Roman"/>
          <w:sz w:val="24"/>
          <w:szCs w:val="24"/>
        </w:rPr>
        <w:t>%  od ostvarenih u 202</w:t>
      </w:r>
      <w:r w:rsidR="005D45C7" w:rsidRPr="008B62B8">
        <w:rPr>
          <w:rFonts w:ascii="Times New Roman" w:hAnsi="Times New Roman"/>
          <w:sz w:val="24"/>
          <w:szCs w:val="24"/>
        </w:rPr>
        <w:t>5</w:t>
      </w:r>
      <w:r w:rsidRPr="008B62B8">
        <w:rPr>
          <w:rFonts w:ascii="Times New Roman" w:hAnsi="Times New Roman"/>
          <w:sz w:val="24"/>
          <w:szCs w:val="24"/>
        </w:rPr>
        <w:t>.g.</w:t>
      </w:r>
    </w:p>
    <w:p w14:paraId="299D39E3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Najveći udio u prihodima čine:</w:t>
      </w:r>
    </w:p>
    <w:p w14:paraId="51D84323" w14:textId="77777777" w:rsidR="008E3747" w:rsidRPr="008B62B8" w:rsidRDefault="008E3747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31A6420B" w14:textId="3973580E" w:rsidR="00AA7A39" w:rsidRPr="008B62B8" w:rsidRDefault="00AA7A39" w:rsidP="008B62B8">
      <w:pPr>
        <w:pStyle w:val="Tijelotekst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Prijenosi između proračunskih korisnika istog proračuna – 639 - iznose </w:t>
      </w:r>
      <w:r w:rsidR="005D45C7" w:rsidRPr="008B62B8">
        <w:rPr>
          <w:rFonts w:ascii="Times New Roman" w:hAnsi="Times New Roman"/>
          <w:sz w:val="24"/>
          <w:szCs w:val="24"/>
        </w:rPr>
        <w:t>1.739.466,55</w:t>
      </w:r>
      <w:r w:rsidRPr="008B62B8">
        <w:rPr>
          <w:rFonts w:ascii="Times New Roman" w:hAnsi="Times New Roman"/>
          <w:sz w:val="24"/>
          <w:szCs w:val="24"/>
        </w:rPr>
        <w:t xml:space="preserve"> € </w:t>
      </w:r>
      <w:r w:rsidR="00732164" w:rsidRPr="008B62B8">
        <w:rPr>
          <w:rFonts w:ascii="Times New Roman" w:hAnsi="Times New Roman"/>
          <w:sz w:val="24"/>
          <w:szCs w:val="24"/>
        </w:rPr>
        <w:t>.</w:t>
      </w:r>
      <w:r w:rsidR="005D45C7" w:rsidRPr="008B62B8">
        <w:rPr>
          <w:rFonts w:ascii="Times New Roman" w:hAnsi="Times New Roman"/>
          <w:sz w:val="24"/>
          <w:szCs w:val="24"/>
        </w:rPr>
        <w:t xml:space="preserve"> </w:t>
      </w:r>
    </w:p>
    <w:p w14:paraId="14402A31" w14:textId="30897AE1" w:rsidR="005D45C7" w:rsidRPr="008B62B8" w:rsidRDefault="005D45C7" w:rsidP="008B62B8">
      <w:pPr>
        <w:pStyle w:val="Tijeloteksta"/>
        <w:ind w:left="360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Kapitalni prijenosi između proračunskih korisnika istog proračuna temeljem prijenosa EU sredstava iznose 1.278.745,58 € - 6394</w:t>
      </w:r>
      <w:r w:rsidR="008E3747" w:rsidRPr="008B62B8">
        <w:rPr>
          <w:rFonts w:ascii="Times New Roman" w:hAnsi="Times New Roman"/>
          <w:sz w:val="24"/>
          <w:szCs w:val="24"/>
        </w:rPr>
        <w:t>, a tekući prijenosi između proračunskih korisnika istog proračuna iznose 460.720,97 € - 6391</w:t>
      </w:r>
    </w:p>
    <w:p w14:paraId="0AFE1B73" w14:textId="77777777" w:rsidR="008E3747" w:rsidRPr="008B62B8" w:rsidRDefault="008E3747" w:rsidP="008B62B8">
      <w:pPr>
        <w:pStyle w:val="Tijeloteksta"/>
        <w:ind w:left="360"/>
        <w:jc w:val="both"/>
        <w:rPr>
          <w:rFonts w:ascii="Times New Roman" w:hAnsi="Times New Roman"/>
          <w:sz w:val="24"/>
          <w:szCs w:val="24"/>
        </w:rPr>
      </w:pPr>
    </w:p>
    <w:p w14:paraId="04320E18" w14:textId="3005D8D6" w:rsidR="008E3747" w:rsidRPr="008B62B8" w:rsidRDefault="008E3747" w:rsidP="008B62B8">
      <w:pPr>
        <w:pStyle w:val="Tijelotekst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Prihodi iz proračuna- 67 -  u iznosu od 540.746,42 €.</w:t>
      </w:r>
    </w:p>
    <w:p w14:paraId="17854412" w14:textId="0F5359CF" w:rsidR="008E3747" w:rsidRPr="008B62B8" w:rsidRDefault="008E3747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26B4F1A0" w14:textId="1B44A489" w:rsidR="0001668C" w:rsidRPr="008B62B8" w:rsidRDefault="00AA7A39" w:rsidP="008B62B8">
      <w:pPr>
        <w:pStyle w:val="Tijeloteksta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Prihodi od prodanih proizvoda i pruženih usluga </w:t>
      </w:r>
      <w:r w:rsidR="00811693" w:rsidRPr="008B62B8">
        <w:rPr>
          <w:rFonts w:ascii="Times New Roman" w:hAnsi="Times New Roman"/>
          <w:sz w:val="24"/>
          <w:szCs w:val="24"/>
        </w:rPr>
        <w:t xml:space="preserve">iznose </w:t>
      </w:r>
      <w:r w:rsidR="008E3747" w:rsidRPr="008B62B8">
        <w:rPr>
          <w:rFonts w:ascii="Times New Roman" w:hAnsi="Times New Roman"/>
          <w:sz w:val="24"/>
          <w:szCs w:val="24"/>
        </w:rPr>
        <w:t>31.597,52</w:t>
      </w:r>
      <w:r w:rsidR="001B06EE" w:rsidRPr="008B62B8">
        <w:rPr>
          <w:rFonts w:ascii="Times New Roman" w:hAnsi="Times New Roman"/>
          <w:sz w:val="24"/>
          <w:szCs w:val="24"/>
        </w:rPr>
        <w:t xml:space="preserve"> € </w:t>
      </w:r>
      <w:r w:rsidR="00FF590E" w:rsidRPr="008B62B8">
        <w:rPr>
          <w:rFonts w:ascii="Times New Roman" w:hAnsi="Times New Roman"/>
          <w:sz w:val="24"/>
          <w:szCs w:val="24"/>
        </w:rPr>
        <w:t>.</w:t>
      </w:r>
      <w:r w:rsidRPr="008B62B8">
        <w:rPr>
          <w:rFonts w:ascii="Times New Roman" w:hAnsi="Times New Roman"/>
          <w:sz w:val="24"/>
          <w:szCs w:val="24"/>
        </w:rPr>
        <w:t xml:space="preserve"> </w:t>
      </w:r>
    </w:p>
    <w:p w14:paraId="0AE2E2B5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3D1FF1A7" w14:textId="470513BC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Sveučilišna knjižnica je u 202</w:t>
      </w:r>
      <w:r w:rsidR="008E3747" w:rsidRPr="008B62B8">
        <w:rPr>
          <w:rFonts w:ascii="Times New Roman" w:hAnsi="Times New Roman"/>
          <w:sz w:val="24"/>
          <w:szCs w:val="24"/>
        </w:rPr>
        <w:t>6</w:t>
      </w:r>
      <w:r w:rsidRPr="008B62B8">
        <w:rPr>
          <w:rFonts w:ascii="Times New Roman" w:hAnsi="Times New Roman"/>
          <w:sz w:val="24"/>
          <w:szCs w:val="24"/>
        </w:rPr>
        <w:t>. g. održala program cjeloživotnog učenja za istraživače. Od ostalih prihoda ostvarene su tekuće pomoći iz županijskog proračuna za sufinanciranje projekta Produženi rad knjižnice.</w:t>
      </w:r>
    </w:p>
    <w:p w14:paraId="0D865A7B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Sklopljen je Ugovor o korištenju sredstava Ministarstva kulture za  jednog djelatnika koji će obavljati poslove matičara.</w:t>
      </w:r>
    </w:p>
    <w:p w14:paraId="7649C6BF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Sveučilište u Rijeci pokriva troškove izrade e-izdanja koje obavlja Centar za elektroničko nakladništvo pri Sveučilišnoj knjižnici.</w:t>
      </w:r>
    </w:p>
    <w:p w14:paraId="075A71B8" w14:textId="6898E21D" w:rsidR="00AA7A39" w:rsidRPr="008B62B8" w:rsidRDefault="008E3747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Sveučilište u Rijeci</w:t>
      </w:r>
      <w:r w:rsidR="00C45B8D" w:rsidRPr="008B62B8">
        <w:rPr>
          <w:rFonts w:ascii="Times New Roman" w:hAnsi="Times New Roman"/>
          <w:sz w:val="24"/>
          <w:szCs w:val="24"/>
        </w:rPr>
        <w:t xml:space="preserve"> je </w:t>
      </w:r>
      <w:r w:rsidR="00513AE7" w:rsidRPr="008B62B8">
        <w:rPr>
          <w:rFonts w:ascii="Times New Roman" w:hAnsi="Times New Roman"/>
          <w:sz w:val="24"/>
          <w:szCs w:val="24"/>
        </w:rPr>
        <w:t>sufinancira</w:t>
      </w:r>
      <w:r w:rsidRPr="008B62B8">
        <w:rPr>
          <w:rFonts w:ascii="Times New Roman" w:hAnsi="Times New Roman"/>
          <w:sz w:val="24"/>
          <w:szCs w:val="24"/>
        </w:rPr>
        <w:t>lo</w:t>
      </w:r>
      <w:r w:rsidR="00513AE7" w:rsidRPr="008B62B8">
        <w:rPr>
          <w:rFonts w:ascii="Times New Roman" w:hAnsi="Times New Roman"/>
          <w:sz w:val="24"/>
          <w:szCs w:val="24"/>
        </w:rPr>
        <w:t xml:space="preserve"> energetsku obnovu zgrade sa </w:t>
      </w:r>
      <w:r w:rsidRPr="008B62B8">
        <w:rPr>
          <w:rFonts w:ascii="Times New Roman" w:hAnsi="Times New Roman"/>
          <w:sz w:val="24"/>
          <w:szCs w:val="24"/>
        </w:rPr>
        <w:t>4</w:t>
      </w:r>
      <w:r w:rsidR="00513AE7" w:rsidRPr="008B62B8">
        <w:rPr>
          <w:rFonts w:ascii="Times New Roman" w:hAnsi="Times New Roman"/>
          <w:sz w:val="24"/>
          <w:szCs w:val="24"/>
        </w:rPr>
        <w:t>00.000,00 €.</w:t>
      </w:r>
    </w:p>
    <w:p w14:paraId="33C95BB6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4ED033FA" w14:textId="6F797FFF" w:rsidR="00AA7A39" w:rsidRPr="008B62B8" w:rsidRDefault="00AA7A39" w:rsidP="008B62B8">
      <w:pPr>
        <w:pStyle w:val="Tijeloteksta"/>
        <w:jc w:val="both"/>
        <w:rPr>
          <w:rFonts w:ascii="Times New Roman" w:hAnsi="Times New Roman"/>
          <w:b/>
          <w:sz w:val="24"/>
          <w:szCs w:val="24"/>
        </w:rPr>
      </w:pPr>
    </w:p>
    <w:p w14:paraId="2466D603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b/>
          <w:sz w:val="24"/>
          <w:szCs w:val="24"/>
        </w:rPr>
      </w:pPr>
    </w:p>
    <w:p w14:paraId="182D02EA" w14:textId="002F8A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Ostvareni rashodi poslovanja iznose </w:t>
      </w:r>
      <w:r w:rsidR="00FE3F5F" w:rsidRPr="008B62B8">
        <w:rPr>
          <w:rFonts w:ascii="Times New Roman" w:hAnsi="Times New Roman"/>
          <w:sz w:val="24"/>
          <w:szCs w:val="24"/>
        </w:rPr>
        <w:t>2.060.972,69</w:t>
      </w:r>
      <w:r w:rsidRPr="008B62B8">
        <w:rPr>
          <w:rFonts w:ascii="Times New Roman" w:hAnsi="Times New Roman"/>
          <w:sz w:val="24"/>
          <w:szCs w:val="24"/>
        </w:rPr>
        <w:t xml:space="preserve"> €. </w:t>
      </w:r>
    </w:p>
    <w:p w14:paraId="11D58BF9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48679571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Najveći udio rashoda čine:</w:t>
      </w:r>
    </w:p>
    <w:p w14:paraId="48DCDC8D" w14:textId="232BBC2B" w:rsidR="00AA7A39" w:rsidRPr="008B62B8" w:rsidRDefault="00AA7A39" w:rsidP="008B62B8">
      <w:pPr>
        <w:pStyle w:val="Tijelotekst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Rashodi za zaposlene – 31 - iznose </w:t>
      </w:r>
      <w:r w:rsidR="00EA4993" w:rsidRPr="008B62B8">
        <w:rPr>
          <w:rFonts w:ascii="Times New Roman" w:hAnsi="Times New Roman"/>
          <w:sz w:val="24"/>
          <w:szCs w:val="24"/>
        </w:rPr>
        <w:t>481.485,96</w:t>
      </w:r>
      <w:r w:rsidRPr="008B62B8">
        <w:rPr>
          <w:rFonts w:ascii="Times New Roman" w:hAnsi="Times New Roman"/>
          <w:sz w:val="24"/>
          <w:szCs w:val="24"/>
        </w:rPr>
        <w:t xml:space="preserve"> € i </w:t>
      </w:r>
      <w:r w:rsidR="00EA4993" w:rsidRPr="008B62B8">
        <w:rPr>
          <w:rFonts w:ascii="Times New Roman" w:hAnsi="Times New Roman"/>
          <w:sz w:val="24"/>
          <w:szCs w:val="24"/>
        </w:rPr>
        <w:t xml:space="preserve">12% </w:t>
      </w:r>
      <w:r w:rsidRPr="008B62B8">
        <w:rPr>
          <w:rFonts w:ascii="Times New Roman" w:hAnsi="Times New Roman"/>
          <w:sz w:val="24"/>
          <w:szCs w:val="24"/>
        </w:rPr>
        <w:t xml:space="preserve"> su veći nego prethodne godine zbog povećanja osnovice plaće. </w:t>
      </w:r>
    </w:p>
    <w:p w14:paraId="5C05F885" w14:textId="416CC4E3" w:rsidR="00AA7A39" w:rsidRPr="008B62B8" w:rsidRDefault="00AA7A39" w:rsidP="008B62B8">
      <w:pPr>
        <w:pStyle w:val="Tijelotekst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lastRenderedPageBreak/>
        <w:t xml:space="preserve">Materijalni rashodi -32 - iznose </w:t>
      </w:r>
      <w:r w:rsidR="00EA4993" w:rsidRPr="008B62B8">
        <w:rPr>
          <w:rFonts w:ascii="Times New Roman" w:hAnsi="Times New Roman"/>
          <w:sz w:val="24"/>
          <w:szCs w:val="24"/>
        </w:rPr>
        <w:t>117.339,55</w:t>
      </w:r>
      <w:r w:rsidRPr="008B62B8">
        <w:rPr>
          <w:rFonts w:ascii="Times New Roman" w:hAnsi="Times New Roman"/>
          <w:sz w:val="24"/>
          <w:szCs w:val="24"/>
        </w:rPr>
        <w:t xml:space="preserve"> €.</w:t>
      </w:r>
    </w:p>
    <w:p w14:paraId="6C1BE459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051428F7" w14:textId="15648F8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Najveći trošak u materijalnim rashodima su naknade za prijevoz</w:t>
      </w:r>
      <w:r w:rsidR="00EA4993" w:rsidRPr="008B62B8">
        <w:rPr>
          <w:rFonts w:ascii="Times New Roman" w:hAnsi="Times New Roman"/>
          <w:sz w:val="24"/>
          <w:szCs w:val="24"/>
        </w:rPr>
        <w:t>,</w:t>
      </w:r>
      <w:r w:rsidRPr="008B62B8">
        <w:rPr>
          <w:rFonts w:ascii="Times New Roman" w:hAnsi="Times New Roman"/>
          <w:sz w:val="24"/>
          <w:szCs w:val="24"/>
        </w:rPr>
        <w:t xml:space="preserve"> usluge tekućeg i investicijskog održavanja, troškovi energije i komunalnih usluga</w:t>
      </w:r>
      <w:r w:rsidR="00EA4993" w:rsidRPr="008B62B8">
        <w:rPr>
          <w:rFonts w:ascii="Times New Roman" w:hAnsi="Times New Roman"/>
          <w:sz w:val="24"/>
          <w:szCs w:val="24"/>
        </w:rPr>
        <w:t>.</w:t>
      </w:r>
    </w:p>
    <w:p w14:paraId="4D06DAE0" w14:textId="77777777" w:rsidR="004A3249" w:rsidRPr="008B62B8" w:rsidRDefault="004A324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114074F6" w14:textId="77F51B26" w:rsidR="004A3249" w:rsidRPr="008B62B8" w:rsidRDefault="008F61D6" w:rsidP="008B62B8">
      <w:pPr>
        <w:pStyle w:val="Tijelotekst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Rashodi za nabavu nefinancijske imovine iznose </w:t>
      </w:r>
      <w:r w:rsidR="00F24E3A" w:rsidRPr="008B62B8">
        <w:rPr>
          <w:rFonts w:ascii="Times New Roman" w:hAnsi="Times New Roman"/>
          <w:sz w:val="24"/>
          <w:szCs w:val="24"/>
        </w:rPr>
        <w:t>1.458.125,80</w:t>
      </w:r>
      <w:r w:rsidRPr="008B62B8">
        <w:rPr>
          <w:rFonts w:ascii="Times New Roman" w:hAnsi="Times New Roman"/>
          <w:sz w:val="24"/>
          <w:szCs w:val="24"/>
        </w:rPr>
        <w:t xml:space="preserve"> €</w:t>
      </w:r>
      <w:r w:rsidR="00083CF8" w:rsidRPr="008B62B8">
        <w:rPr>
          <w:rFonts w:ascii="Times New Roman" w:hAnsi="Times New Roman"/>
          <w:sz w:val="24"/>
          <w:szCs w:val="24"/>
        </w:rPr>
        <w:t>.</w:t>
      </w:r>
      <w:r w:rsidR="00C35F34" w:rsidRPr="008B62B8">
        <w:rPr>
          <w:rFonts w:ascii="Times New Roman" w:hAnsi="Times New Roman"/>
          <w:sz w:val="24"/>
          <w:szCs w:val="24"/>
        </w:rPr>
        <w:t xml:space="preserve"> </w:t>
      </w:r>
    </w:p>
    <w:p w14:paraId="7F6E8970" w14:textId="77777777" w:rsidR="00F24E3A" w:rsidRPr="008B62B8" w:rsidRDefault="00F24E3A" w:rsidP="008B62B8">
      <w:pPr>
        <w:pStyle w:val="Tijeloteksta"/>
        <w:ind w:left="360"/>
        <w:jc w:val="both"/>
        <w:rPr>
          <w:rFonts w:ascii="Times New Roman" w:hAnsi="Times New Roman"/>
          <w:sz w:val="24"/>
          <w:szCs w:val="24"/>
        </w:rPr>
      </w:pPr>
    </w:p>
    <w:p w14:paraId="227AD5EA" w14:textId="61D8E4C5" w:rsidR="00F24E3A" w:rsidRPr="008B62B8" w:rsidRDefault="003C27D8" w:rsidP="008B62B8">
      <w:pPr>
        <w:jc w:val="both"/>
        <w:rPr>
          <w:rFonts w:ascii="Times New Roman" w:hAnsi="Times New Roman" w:cs="Times New Roman"/>
          <w:sz w:val="24"/>
          <w:szCs w:val="24"/>
        </w:rPr>
      </w:pPr>
      <w:r w:rsidRPr="008B62B8">
        <w:rPr>
          <w:rFonts w:ascii="Times New Roman" w:hAnsi="Times New Roman" w:cs="Times New Roman"/>
          <w:sz w:val="24"/>
          <w:szCs w:val="24"/>
        </w:rPr>
        <w:t>Sveučilišna knjižnica je započela energetsku obnovu zgrade</w:t>
      </w:r>
      <w:r w:rsidR="00F24E3A" w:rsidRPr="008B62B8">
        <w:rPr>
          <w:rFonts w:ascii="Times New Roman" w:hAnsi="Times New Roman" w:cs="Times New Roman"/>
          <w:sz w:val="24"/>
          <w:szCs w:val="24"/>
        </w:rPr>
        <w:t xml:space="preserve"> u 2025.g.,</w:t>
      </w:r>
      <w:r w:rsidRPr="008B62B8">
        <w:rPr>
          <w:rFonts w:ascii="Times New Roman" w:hAnsi="Times New Roman" w:cs="Times New Roman"/>
          <w:sz w:val="24"/>
          <w:szCs w:val="24"/>
        </w:rPr>
        <w:t>a</w:t>
      </w:r>
      <w:r w:rsidR="00F24E3A" w:rsidRPr="008B62B8">
        <w:rPr>
          <w:rFonts w:ascii="Times New Roman" w:hAnsi="Times New Roman" w:cs="Times New Roman"/>
          <w:sz w:val="24"/>
          <w:szCs w:val="24"/>
        </w:rPr>
        <w:t xml:space="preserve"> za</w:t>
      </w:r>
      <w:r w:rsidRPr="008B62B8">
        <w:rPr>
          <w:rFonts w:ascii="Times New Roman" w:hAnsi="Times New Roman" w:cs="Times New Roman"/>
          <w:sz w:val="24"/>
          <w:szCs w:val="24"/>
        </w:rPr>
        <w:t>vršetak je planiran 0</w:t>
      </w:r>
      <w:r w:rsidR="00F24E3A" w:rsidRPr="008B62B8">
        <w:rPr>
          <w:rFonts w:ascii="Times New Roman" w:hAnsi="Times New Roman" w:cs="Times New Roman"/>
          <w:sz w:val="24"/>
          <w:szCs w:val="24"/>
        </w:rPr>
        <w:t>8</w:t>
      </w:r>
      <w:r w:rsidRPr="008B62B8">
        <w:rPr>
          <w:rFonts w:ascii="Times New Roman" w:hAnsi="Times New Roman" w:cs="Times New Roman"/>
          <w:sz w:val="24"/>
          <w:szCs w:val="24"/>
        </w:rPr>
        <w:t>-2026.</w:t>
      </w:r>
      <w:r w:rsidR="00474C2E" w:rsidRPr="008B62B8">
        <w:rPr>
          <w:rFonts w:ascii="Times New Roman" w:hAnsi="Times New Roman" w:cs="Times New Roman"/>
          <w:sz w:val="24"/>
          <w:szCs w:val="24"/>
        </w:rPr>
        <w:t xml:space="preserve"> </w:t>
      </w:r>
      <w:r w:rsidR="00F24E3A" w:rsidRPr="008B62B8">
        <w:rPr>
          <w:rFonts w:ascii="Times New Roman" w:hAnsi="Times New Roman" w:cs="Times New Roman"/>
          <w:sz w:val="24"/>
          <w:szCs w:val="24"/>
        </w:rPr>
        <w:t>U 2026.g. dodatna ulaganja na građevinskim objektima iznosila su 1.445.431,01 €.</w:t>
      </w:r>
    </w:p>
    <w:p w14:paraId="04494E6A" w14:textId="6D6DA5B4" w:rsidR="003C27D8" w:rsidRPr="008B62B8" w:rsidRDefault="00474C2E" w:rsidP="008B62B8">
      <w:pPr>
        <w:jc w:val="both"/>
        <w:rPr>
          <w:rFonts w:ascii="Times New Roman" w:hAnsi="Times New Roman" w:cs="Times New Roman"/>
          <w:sz w:val="24"/>
          <w:szCs w:val="24"/>
        </w:rPr>
      </w:pPr>
      <w:r w:rsidRPr="008B62B8">
        <w:rPr>
          <w:rFonts w:ascii="Times New Roman" w:hAnsi="Times New Roman" w:cs="Times New Roman"/>
          <w:sz w:val="24"/>
          <w:szCs w:val="24"/>
        </w:rPr>
        <w:t xml:space="preserve">Ostatak iznosa je nabava knjiga </w:t>
      </w:r>
      <w:r w:rsidR="00AE7230" w:rsidRPr="008B62B8">
        <w:rPr>
          <w:rFonts w:ascii="Times New Roman" w:hAnsi="Times New Roman" w:cs="Times New Roman"/>
          <w:sz w:val="24"/>
          <w:szCs w:val="24"/>
        </w:rPr>
        <w:t>i uredske opreme.</w:t>
      </w:r>
    </w:p>
    <w:p w14:paraId="71743E4E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0A28C1A8" w14:textId="77777777" w:rsidR="008C5E8C" w:rsidRPr="008B62B8" w:rsidRDefault="008C5E8C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569287EA" w14:textId="77777777" w:rsidR="00F24E3A" w:rsidRPr="008B62B8" w:rsidRDefault="00F24E3A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77E5D90D" w14:textId="77777777" w:rsidR="00F24E3A" w:rsidRPr="008B62B8" w:rsidRDefault="00F24E3A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64CECE7A" w14:textId="77777777" w:rsidR="00F24E3A" w:rsidRPr="008B62B8" w:rsidRDefault="00F24E3A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430257F3" w14:textId="110548EC" w:rsidR="00AA7A39" w:rsidRPr="008B62B8" w:rsidRDefault="0011139F" w:rsidP="008B62B8">
      <w:pPr>
        <w:pStyle w:val="Tijeloteksta"/>
        <w:jc w:val="both"/>
        <w:rPr>
          <w:rFonts w:ascii="Times New Roman" w:hAnsi="Times New Roman"/>
          <w:bCs/>
          <w:sz w:val="24"/>
          <w:szCs w:val="24"/>
        </w:rPr>
      </w:pPr>
      <w:r w:rsidRPr="008B62B8">
        <w:rPr>
          <w:rFonts w:ascii="Times New Roman" w:hAnsi="Times New Roman"/>
          <w:bCs/>
          <w:sz w:val="24"/>
          <w:szCs w:val="24"/>
        </w:rPr>
        <w:t>2. OBRAZLOŽENJE PRIJENOSA SREDSTAVA IZ PRETHODNE GODINE</w:t>
      </w:r>
    </w:p>
    <w:p w14:paraId="4BF4DCF1" w14:textId="77777777" w:rsidR="00AA7A39" w:rsidRPr="008B62B8" w:rsidRDefault="00AA7A39" w:rsidP="008B62B8">
      <w:pPr>
        <w:pStyle w:val="Tijeloteksta"/>
        <w:jc w:val="both"/>
        <w:rPr>
          <w:rFonts w:ascii="Times New Roman" w:hAnsi="Times New Roman"/>
          <w:b/>
          <w:sz w:val="24"/>
          <w:szCs w:val="24"/>
        </w:rPr>
      </w:pPr>
    </w:p>
    <w:p w14:paraId="666ECC5B" w14:textId="508BEA19" w:rsidR="0011139F" w:rsidRPr="008B62B8" w:rsidRDefault="00B744AA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Manjak</w:t>
      </w:r>
      <w:r w:rsidR="0011139F" w:rsidRPr="008B62B8">
        <w:rPr>
          <w:rFonts w:ascii="Times New Roman" w:hAnsi="Times New Roman"/>
          <w:sz w:val="24"/>
          <w:szCs w:val="24"/>
        </w:rPr>
        <w:t xml:space="preserve"> prihoda </w:t>
      </w:r>
      <w:r w:rsidR="008C6484" w:rsidRPr="008B62B8">
        <w:rPr>
          <w:rFonts w:ascii="Times New Roman" w:hAnsi="Times New Roman"/>
          <w:sz w:val="24"/>
          <w:szCs w:val="24"/>
        </w:rPr>
        <w:t>ostvaren u 202</w:t>
      </w:r>
      <w:r w:rsidR="009865E6" w:rsidRPr="008B62B8">
        <w:rPr>
          <w:rFonts w:ascii="Times New Roman" w:hAnsi="Times New Roman"/>
          <w:sz w:val="24"/>
          <w:szCs w:val="24"/>
        </w:rPr>
        <w:t>5</w:t>
      </w:r>
      <w:r w:rsidR="008C6484" w:rsidRPr="008B62B8">
        <w:rPr>
          <w:rFonts w:ascii="Times New Roman" w:hAnsi="Times New Roman"/>
          <w:sz w:val="24"/>
          <w:szCs w:val="24"/>
        </w:rPr>
        <w:t xml:space="preserve">.g. iznosi </w:t>
      </w:r>
      <w:r w:rsidR="009865E6" w:rsidRPr="008B62B8">
        <w:rPr>
          <w:rFonts w:ascii="Times New Roman" w:hAnsi="Times New Roman"/>
          <w:sz w:val="24"/>
          <w:szCs w:val="24"/>
        </w:rPr>
        <w:t>1</w:t>
      </w:r>
      <w:r w:rsidR="008054AD" w:rsidRPr="008B62B8">
        <w:rPr>
          <w:rFonts w:ascii="Times New Roman" w:hAnsi="Times New Roman"/>
          <w:sz w:val="24"/>
          <w:szCs w:val="24"/>
        </w:rPr>
        <w:t>.</w:t>
      </w:r>
      <w:r w:rsidR="00C871CC" w:rsidRPr="008B62B8">
        <w:rPr>
          <w:rFonts w:ascii="Times New Roman" w:hAnsi="Times New Roman"/>
          <w:sz w:val="24"/>
          <w:szCs w:val="24"/>
        </w:rPr>
        <w:t>149.815,96 €.</w:t>
      </w:r>
    </w:p>
    <w:p w14:paraId="2DF9AB93" w14:textId="77777777" w:rsidR="00502FF8" w:rsidRPr="008B62B8" w:rsidRDefault="00502FF8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203CA4CC" w14:textId="77777777" w:rsidR="0001425D" w:rsidRPr="008B62B8" w:rsidRDefault="0001425D" w:rsidP="008B62B8">
      <w:pPr>
        <w:jc w:val="both"/>
        <w:rPr>
          <w:rFonts w:ascii="Times New Roman" w:hAnsi="Times New Roman" w:cs="Times New Roman"/>
          <w:sz w:val="24"/>
          <w:szCs w:val="24"/>
        </w:rPr>
      </w:pPr>
      <w:r w:rsidRPr="008B62B8">
        <w:rPr>
          <w:rFonts w:ascii="Times New Roman" w:hAnsi="Times New Roman" w:cs="Times New Roman"/>
          <w:sz w:val="24"/>
          <w:szCs w:val="24"/>
        </w:rPr>
        <w:t>Manjak prihoda i primitaka je rezultat obavljenih radova na obnovi zgrade i računa dobavljača, a kašnjenja u isplati od Fonda. </w:t>
      </w:r>
    </w:p>
    <w:p w14:paraId="518AF216" w14:textId="77777777" w:rsidR="0001425D" w:rsidRPr="008B62B8" w:rsidRDefault="0001425D" w:rsidP="008B62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F4C6A1" w14:textId="77777777" w:rsidR="0011139F" w:rsidRPr="008B62B8" w:rsidRDefault="0011139F" w:rsidP="008B62B8">
      <w:pPr>
        <w:pStyle w:val="Tijeloteksta"/>
        <w:jc w:val="both"/>
        <w:rPr>
          <w:rFonts w:ascii="Times New Roman" w:hAnsi="Times New Roman"/>
          <w:bCs/>
          <w:sz w:val="24"/>
          <w:szCs w:val="24"/>
        </w:rPr>
      </w:pPr>
    </w:p>
    <w:p w14:paraId="5274CE8D" w14:textId="640852A7" w:rsidR="0011139F" w:rsidRPr="008B62B8" w:rsidRDefault="0011139F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62C2424A" w14:textId="77777777" w:rsidR="004A3A50" w:rsidRPr="008B62B8" w:rsidRDefault="004A3A50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3FD89C64" w14:textId="77777777" w:rsidR="000A5391" w:rsidRPr="008B62B8" w:rsidRDefault="000A5391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4E31BC5D" w14:textId="478F24C0" w:rsidR="004A3A50" w:rsidRPr="008B62B8" w:rsidRDefault="004A3A50" w:rsidP="008B62B8">
      <w:pPr>
        <w:pStyle w:val="Tijelotekst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PODATAK O STANJU NOVČANIH SREDSTAVA</w:t>
      </w:r>
    </w:p>
    <w:p w14:paraId="03CB5E00" w14:textId="77777777" w:rsidR="00CC2AB4" w:rsidRPr="008B62B8" w:rsidRDefault="00CC2AB4" w:rsidP="008B62B8">
      <w:pPr>
        <w:pStyle w:val="Tijeloteksta"/>
        <w:ind w:left="360"/>
        <w:jc w:val="both"/>
        <w:rPr>
          <w:rFonts w:ascii="Times New Roman" w:hAnsi="Times New Roman"/>
          <w:sz w:val="24"/>
          <w:szCs w:val="24"/>
        </w:rPr>
      </w:pPr>
    </w:p>
    <w:p w14:paraId="6624DCAC" w14:textId="5F8C2219" w:rsidR="0011139F" w:rsidRPr="008B62B8" w:rsidRDefault="002001BE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>Stanje novčanih sredstava 01.01.202</w:t>
      </w:r>
      <w:r w:rsidR="00F24E3A" w:rsidRPr="008B62B8">
        <w:rPr>
          <w:rFonts w:ascii="Times New Roman" w:hAnsi="Times New Roman"/>
          <w:sz w:val="24"/>
          <w:szCs w:val="24"/>
        </w:rPr>
        <w:t>6</w:t>
      </w:r>
      <w:r w:rsidRPr="008B62B8">
        <w:rPr>
          <w:rFonts w:ascii="Times New Roman" w:hAnsi="Times New Roman"/>
          <w:sz w:val="24"/>
          <w:szCs w:val="24"/>
        </w:rPr>
        <w:t xml:space="preserve">. iznosilo je </w:t>
      </w:r>
      <w:r w:rsidR="00F24E3A" w:rsidRPr="008B62B8">
        <w:rPr>
          <w:rFonts w:ascii="Times New Roman" w:hAnsi="Times New Roman"/>
          <w:sz w:val="24"/>
          <w:szCs w:val="24"/>
        </w:rPr>
        <w:t>242.566,80</w:t>
      </w:r>
      <w:r w:rsidRPr="008B62B8">
        <w:rPr>
          <w:rFonts w:ascii="Times New Roman" w:hAnsi="Times New Roman"/>
          <w:sz w:val="24"/>
          <w:szCs w:val="24"/>
        </w:rPr>
        <w:t xml:space="preserve"> €, a 3</w:t>
      </w:r>
      <w:r w:rsidR="00F24E3A" w:rsidRPr="008B62B8">
        <w:rPr>
          <w:rFonts w:ascii="Times New Roman" w:hAnsi="Times New Roman"/>
          <w:sz w:val="24"/>
          <w:szCs w:val="24"/>
        </w:rPr>
        <w:t>0</w:t>
      </w:r>
      <w:r w:rsidRPr="008B62B8">
        <w:rPr>
          <w:rFonts w:ascii="Times New Roman" w:hAnsi="Times New Roman"/>
          <w:sz w:val="24"/>
          <w:szCs w:val="24"/>
        </w:rPr>
        <w:t>.</w:t>
      </w:r>
      <w:r w:rsidR="00F24E3A" w:rsidRPr="008B62B8">
        <w:rPr>
          <w:rFonts w:ascii="Times New Roman" w:hAnsi="Times New Roman"/>
          <w:sz w:val="24"/>
          <w:szCs w:val="24"/>
        </w:rPr>
        <w:t>06</w:t>
      </w:r>
      <w:r w:rsidRPr="008B62B8">
        <w:rPr>
          <w:rFonts w:ascii="Times New Roman" w:hAnsi="Times New Roman"/>
          <w:sz w:val="24"/>
          <w:szCs w:val="24"/>
        </w:rPr>
        <w:t>.202</w:t>
      </w:r>
      <w:r w:rsidR="00F24E3A" w:rsidRPr="008B62B8">
        <w:rPr>
          <w:rFonts w:ascii="Times New Roman" w:hAnsi="Times New Roman"/>
          <w:sz w:val="24"/>
          <w:szCs w:val="24"/>
        </w:rPr>
        <w:t>6</w:t>
      </w:r>
      <w:r w:rsidRPr="008B62B8">
        <w:rPr>
          <w:rFonts w:ascii="Times New Roman" w:hAnsi="Times New Roman"/>
          <w:sz w:val="24"/>
          <w:szCs w:val="24"/>
        </w:rPr>
        <w:t xml:space="preserve">. </w:t>
      </w:r>
      <w:r w:rsidR="008479F1" w:rsidRPr="008B62B8">
        <w:rPr>
          <w:rFonts w:ascii="Times New Roman" w:hAnsi="Times New Roman"/>
          <w:sz w:val="24"/>
          <w:szCs w:val="24"/>
        </w:rPr>
        <w:t>iznosi</w:t>
      </w:r>
      <w:r w:rsidR="00301290" w:rsidRPr="008B62B8">
        <w:rPr>
          <w:rFonts w:ascii="Times New Roman" w:hAnsi="Times New Roman"/>
          <w:sz w:val="24"/>
          <w:szCs w:val="24"/>
        </w:rPr>
        <w:t>l</w:t>
      </w:r>
      <w:r w:rsidR="008479F1" w:rsidRPr="008B62B8">
        <w:rPr>
          <w:rFonts w:ascii="Times New Roman" w:hAnsi="Times New Roman"/>
          <w:sz w:val="24"/>
          <w:szCs w:val="24"/>
        </w:rPr>
        <w:t xml:space="preserve">o je </w:t>
      </w:r>
      <w:r w:rsidR="00E142D0" w:rsidRPr="008B62B8">
        <w:rPr>
          <w:rFonts w:ascii="Times New Roman" w:hAnsi="Times New Roman"/>
          <w:sz w:val="24"/>
          <w:szCs w:val="24"/>
        </w:rPr>
        <w:t>236,65 €</w:t>
      </w:r>
      <w:r w:rsidR="00301290" w:rsidRPr="008B62B8">
        <w:rPr>
          <w:rFonts w:ascii="Times New Roman" w:hAnsi="Times New Roman"/>
          <w:sz w:val="24"/>
          <w:szCs w:val="24"/>
        </w:rPr>
        <w:t xml:space="preserve">. </w:t>
      </w:r>
    </w:p>
    <w:p w14:paraId="3F3B75A8" w14:textId="77777777" w:rsidR="00301290" w:rsidRPr="008B62B8" w:rsidRDefault="00301290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72377016" w14:textId="03CCB3EB" w:rsidR="00301290" w:rsidRPr="008B62B8" w:rsidRDefault="00301290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  <w:r w:rsidRPr="008B62B8">
        <w:rPr>
          <w:rFonts w:ascii="Times New Roman" w:hAnsi="Times New Roman"/>
          <w:sz w:val="24"/>
          <w:szCs w:val="24"/>
        </w:rPr>
        <w:t xml:space="preserve">Sveučilišna knjižnica je </w:t>
      </w:r>
      <w:r w:rsidR="00E54924" w:rsidRPr="008B62B8">
        <w:rPr>
          <w:rFonts w:ascii="Times New Roman" w:hAnsi="Times New Roman"/>
          <w:sz w:val="24"/>
          <w:szCs w:val="24"/>
        </w:rPr>
        <w:t>zatražila dozvoljeni minus u iznosu 700.000,00 € za održavanje tekuće likvidnosti i 30.06.2026. iskoristila je 563.716,69 €.</w:t>
      </w:r>
    </w:p>
    <w:p w14:paraId="2F32B071" w14:textId="77777777" w:rsidR="0011139F" w:rsidRPr="008B62B8" w:rsidRDefault="0011139F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01E2D2F5" w14:textId="0C80D174" w:rsidR="0011139F" w:rsidRPr="008B62B8" w:rsidRDefault="0011139F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75C3C350" w14:textId="77777777" w:rsidR="0011139F" w:rsidRPr="008B62B8" w:rsidRDefault="0011139F" w:rsidP="008B62B8">
      <w:pPr>
        <w:pStyle w:val="Tijeloteksta"/>
        <w:jc w:val="both"/>
        <w:rPr>
          <w:rFonts w:ascii="Times New Roman" w:hAnsi="Times New Roman"/>
          <w:sz w:val="24"/>
          <w:szCs w:val="24"/>
        </w:rPr>
      </w:pPr>
    </w:p>
    <w:p w14:paraId="5011E194" w14:textId="77777777" w:rsidR="00AA7A39" w:rsidRPr="008B62B8" w:rsidRDefault="00AA7A39" w:rsidP="008B62B8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7A39" w:rsidRPr="008B6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2A58"/>
    <w:multiLevelType w:val="hybridMultilevel"/>
    <w:tmpl w:val="0C6871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96B77"/>
    <w:multiLevelType w:val="hybridMultilevel"/>
    <w:tmpl w:val="93CEDCC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0F071C"/>
    <w:multiLevelType w:val="hybridMultilevel"/>
    <w:tmpl w:val="FC420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C262B"/>
    <w:multiLevelType w:val="hybridMultilevel"/>
    <w:tmpl w:val="D76610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8669781">
    <w:abstractNumId w:val="2"/>
  </w:num>
  <w:num w:numId="2" w16cid:durableId="873422112">
    <w:abstractNumId w:val="1"/>
  </w:num>
  <w:num w:numId="3" w16cid:durableId="1895584148">
    <w:abstractNumId w:val="3"/>
  </w:num>
  <w:num w:numId="4" w16cid:durableId="113201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39"/>
    <w:rsid w:val="0001425D"/>
    <w:rsid w:val="0001668C"/>
    <w:rsid w:val="00083CF8"/>
    <w:rsid w:val="00091F91"/>
    <w:rsid w:val="000A5391"/>
    <w:rsid w:val="000C2A44"/>
    <w:rsid w:val="001021AC"/>
    <w:rsid w:val="0011139F"/>
    <w:rsid w:val="00151C47"/>
    <w:rsid w:val="00167A32"/>
    <w:rsid w:val="00172B86"/>
    <w:rsid w:val="00191B01"/>
    <w:rsid w:val="001B06EE"/>
    <w:rsid w:val="001C20BB"/>
    <w:rsid w:val="002001BE"/>
    <w:rsid w:val="00231E46"/>
    <w:rsid w:val="00236F9A"/>
    <w:rsid w:val="00247A46"/>
    <w:rsid w:val="00250D39"/>
    <w:rsid w:val="00272B05"/>
    <w:rsid w:val="002863AF"/>
    <w:rsid w:val="002B164F"/>
    <w:rsid w:val="002D4B22"/>
    <w:rsid w:val="002D6DFF"/>
    <w:rsid w:val="002E4546"/>
    <w:rsid w:val="002F4600"/>
    <w:rsid w:val="00301290"/>
    <w:rsid w:val="00304976"/>
    <w:rsid w:val="00330BD9"/>
    <w:rsid w:val="003445D5"/>
    <w:rsid w:val="00354B76"/>
    <w:rsid w:val="00372E11"/>
    <w:rsid w:val="00373F67"/>
    <w:rsid w:val="00374C2C"/>
    <w:rsid w:val="003A6FFE"/>
    <w:rsid w:val="003B5FCD"/>
    <w:rsid w:val="003C27D8"/>
    <w:rsid w:val="003D5DDD"/>
    <w:rsid w:val="003E3617"/>
    <w:rsid w:val="00417ACA"/>
    <w:rsid w:val="00437C91"/>
    <w:rsid w:val="004509DD"/>
    <w:rsid w:val="00474C2E"/>
    <w:rsid w:val="00481E36"/>
    <w:rsid w:val="004A3249"/>
    <w:rsid w:val="004A3A50"/>
    <w:rsid w:val="004C3F2A"/>
    <w:rsid w:val="00502FF8"/>
    <w:rsid w:val="00513AE7"/>
    <w:rsid w:val="005451C4"/>
    <w:rsid w:val="00557879"/>
    <w:rsid w:val="005A5C4A"/>
    <w:rsid w:val="005D45C7"/>
    <w:rsid w:val="005F3078"/>
    <w:rsid w:val="00601891"/>
    <w:rsid w:val="00633804"/>
    <w:rsid w:val="00641C1B"/>
    <w:rsid w:val="0066303C"/>
    <w:rsid w:val="00671F3E"/>
    <w:rsid w:val="00676512"/>
    <w:rsid w:val="00732164"/>
    <w:rsid w:val="007922E9"/>
    <w:rsid w:val="007E59CC"/>
    <w:rsid w:val="008054AD"/>
    <w:rsid w:val="00811693"/>
    <w:rsid w:val="008462DD"/>
    <w:rsid w:val="00847414"/>
    <w:rsid w:val="008479F1"/>
    <w:rsid w:val="00853177"/>
    <w:rsid w:val="008B62B8"/>
    <w:rsid w:val="008C5E8C"/>
    <w:rsid w:val="008C6484"/>
    <w:rsid w:val="008E3747"/>
    <w:rsid w:val="008F61D6"/>
    <w:rsid w:val="0090253E"/>
    <w:rsid w:val="00904B9B"/>
    <w:rsid w:val="0091126B"/>
    <w:rsid w:val="0091381A"/>
    <w:rsid w:val="009263A5"/>
    <w:rsid w:val="00927827"/>
    <w:rsid w:val="009865E6"/>
    <w:rsid w:val="009C1645"/>
    <w:rsid w:val="009D4D74"/>
    <w:rsid w:val="00A32D9C"/>
    <w:rsid w:val="00A42794"/>
    <w:rsid w:val="00A51A26"/>
    <w:rsid w:val="00A624C2"/>
    <w:rsid w:val="00AA1B54"/>
    <w:rsid w:val="00AA61F4"/>
    <w:rsid w:val="00AA7A39"/>
    <w:rsid w:val="00AE7230"/>
    <w:rsid w:val="00B3498C"/>
    <w:rsid w:val="00B744AA"/>
    <w:rsid w:val="00B82FAE"/>
    <w:rsid w:val="00B878CE"/>
    <w:rsid w:val="00C15C80"/>
    <w:rsid w:val="00C35F34"/>
    <w:rsid w:val="00C45B8D"/>
    <w:rsid w:val="00C742EA"/>
    <w:rsid w:val="00C871CC"/>
    <w:rsid w:val="00CB17E2"/>
    <w:rsid w:val="00CB4547"/>
    <w:rsid w:val="00CC2AB4"/>
    <w:rsid w:val="00D174CE"/>
    <w:rsid w:val="00D4591B"/>
    <w:rsid w:val="00E142D0"/>
    <w:rsid w:val="00E43DC5"/>
    <w:rsid w:val="00E54924"/>
    <w:rsid w:val="00E64E76"/>
    <w:rsid w:val="00E65BE6"/>
    <w:rsid w:val="00E70AF9"/>
    <w:rsid w:val="00EA4993"/>
    <w:rsid w:val="00F24E3A"/>
    <w:rsid w:val="00F37B52"/>
    <w:rsid w:val="00F91515"/>
    <w:rsid w:val="00F9683E"/>
    <w:rsid w:val="00FB6D12"/>
    <w:rsid w:val="00FC160D"/>
    <w:rsid w:val="00FD64FC"/>
    <w:rsid w:val="00FE3F5F"/>
    <w:rsid w:val="00F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8A1A"/>
  <w15:chartTrackingRefBased/>
  <w15:docId w15:val="{27AC4621-A4A0-467D-9CC0-9F226E2C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A7A39"/>
    <w:pPr>
      <w:ind w:left="720"/>
      <w:contextualSpacing/>
    </w:pPr>
  </w:style>
  <w:style w:type="paragraph" w:styleId="Tijeloteksta">
    <w:name w:val="Body Text"/>
    <w:basedOn w:val="Normal"/>
    <w:link w:val="TijelotekstaChar"/>
    <w:semiHidden/>
    <w:rsid w:val="00AA7A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customStyle="1" w:styleId="TijelotekstaChar">
    <w:name w:val="Tijelo teksta Char"/>
    <w:basedOn w:val="Zadanifontodlomka"/>
    <w:link w:val="Tijeloteksta"/>
    <w:semiHidden/>
    <w:rsid w:val="00AA7A39"/>
    <w:rPr>
      <w:rFonts w:ascii="Arial" w:eastAsia="Times New Roman" w:hAnsi="Ari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Milosavljević</dc:creator>
  <cp:keywords/>
  <dc:description/>
  <cp:lastModifiedBy>Tatjana Milosavljević</cp:lastModifiedBy>
  <cp:revision>6</cp:revision>
  <dcterms:created xsi:type="dcterms:W3CDTF">2026-07-10T06:42:00Z</dcterms:created>
  <dcterms:modified xsi:type="dcterms:W3CDTF">2026-07-15T11:03:00Z</dcterms:modified>
</cp:coreProperties>
</file>